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31"/>
        <w:gridCol w:w="631"/>
      </w:tblGrid>
      <w:tr w:rsidR="00937CFA" w:rsidRPr="00937CFA" w:rsidTr="009741AB">
        <w:trPr>
          <w:gridAfter w:val="1"/>
          <w:wAfter w:w="586" w:type="dxa"/>
          <w:tblCellSpacing w:w="15" w:type="dxa"/>
        </w:trPr>
        <w:tc>
          <w:tcPr>
            <w:tcW w:w="8486" w:type="dxa"/>
            <w:vAlign w:val="center"/>
            <w:hideMark/>
          </w:tcPr>
          <w:p w:rsidR="00937CFA" w:rsidRPr="00937CFA" w:rsidRDefault="00937CFA" w:rsidP="00937CFA">
            <w:pPr>
              <w:spacing w:after="0" w:line="240" w:lineRule="auto"/>
              <w:jc w:val="center"/>
              <w:rPr>
                <w:rFonts w:ascii="Times New Roman" w:eastAsia="Times New Roman" w:hAnsi="Times New Roman" w:cs="Times New Roman"/>
                <w:sz w:val="24"/>
                <w:szCs w:val="24"/>
                <w:lang w:eastAsia="tr-TR"/>
              </w:rPr>
            </w:pPr>
            <w:r w:rsidRPr="00937CFA">
              <w:rPr>
                <w:rFonts w:ascii="Times New Roman" w:eastAsia="Times New Roman" w:hAnsi="Times New Roman" w:cs="Times New Roman"/>
                <w:b/>
                <w:bCs/>
                <w:color w:val="006600"/>
                <w:sz w:val="27"/>
                <w:szCs w:val="27"/>
                <w:lang w:eastAsia="tr-TR"/>
              </w:rPr>
              <w:t>Çevre hakkında genel bilgi</w:t>
            </w:r>
          </w:p>
        </w:tc>
      </w:tr>
      <w:tr w:rsidR="00937CFA" w:rsidRPr="00937CFA" w:rsidTr="009741AB">
        <w:trPr>
          <w:tblCellSpacing w:w="15" w:type="dxa"/>
        </w:trPr>
        <w:tc>
          <w:tcPr>
            <w:tcW w:w="9102" w:type="dxa"/>
            <w:gridSpan w:val="2"/>
            <w:vAlign w:val="center"/>
            <w:hideMark/>
          </w:tcPr>
          <w:p w:rsidR="00937CFA" w:rsidRPr="00937CFA" w:rsidRDefault="00937CFA" w:rsidP="00937CFA">
            <w:pPr>
              <w:spacing w:after="0" w:line="240" w:lineRule="auto"/>
              <w:rPr>
                <w:rFonts w:ascii="Times New Roman" w:eastAsia="Times New Roman" w:hAnsi="Times New Roman" w:cs="Times New Roman"/>
                <w:sz w:val="24"/>
                <w:szCs w:val="24"/>
                <w:lang w:eastAsia="tr-TR"/>
              </w:rPr>
            </w:pPr>
            <w:r w:rsidRPr="00937CFA">
              <w:rPr>
                <w:rFonts w:ascii="Arial" w:eastAsia="Times New Roman" w:hAnsi="Arial" w:cs="Arial"/>
                <w:sz w:val="20"/>
                <w:szCs w:val="20"/>
                <w:lang w:eastAsia="tr-TR"/>
              </w:rPr>
              <w:t>İnsanların sürekli yaşadıkları yere çevre denir. Dağlar, ovalar, çayırlar, ormanlar, göller, denizler, ırmaklar, doğal çevreyi oluşturur.</w:t>
            </w:r>
            <w:r w:rsidRPr="00937CFA">
              <w:rPr>
                <w:rFonts w:ascii="Arial" w:eastAsia="Times New Roman" w:hAnsi="Arial" w:cs="Arial"/>
                <w:sz w:val="20"/>
                <w:szCs w:val="20"/>
                <w:lang w:eastAsia="tr-TR"/>
              </w:rPr>
              <w:br/>
              <w:t xml:space="preserve">Doğal Çevrenin korunması amacı ile 1972 yılında İsveç’in Stockholm kentinde Birleşmiş Milletler Çevre Konferansı toplandı. Bu toplantıda çevre sorunları ele alındı. Çevre kirlenmesine karşı üye ülkeler ortak çözüm yolları aradılar. Birleşmiş Milletler Çevre Konferansında 5 Haziran gününün Dünya Çevre Günü olması kararlaştırıldı. Her yıl Birleşmiş </w:t>
            </w:r>
            <w:proofErr w:type="spellStart"/>
            <w:r w:rsidRPr="00937CFA">
              <w:rPr>
                <w:rFonts w:ascii="Arial" w:eastAsia="Times New Roman" w:hAnsi="Arial" w:cs="Arial"/>
                <w:sz w:val="20"/>
                <w:szCs w:val="20"/>
                <w:lang w:eastAsia="tr-TR"/>
              </w:rPr>
              <w:t>Milletler’e</w:t>
            </w:r>
            <w:proofErr w:type="spellEnd"/>
            <w:r w:rsidRPr="00937CFA">
              <w:rPr>
                <w:rFonts w:ascii="Arial" w:eastAsia="Times New Roman" w:hAnsi="Arial" w:cs="Arial"/>
                <w:sz w:val="20"/>
                <w:szCs w:val="20"/>
                <w:lang w:eastAsia="tr-TR"/>
              </w:rPr>
              <w:t xml:space="preserve"> üye ülkelerde 5 Haziran Dünya Çevre Günü olarak değerlendirilir.</w:t>
            </w:r>
            <w:r w:rsidRPr="00937CFA">
              <w:rPr>
                <w:rFonts w:ascii="Arial" w:eastAsia="Times New Roman" w:hAnsi="Arial" w:cs="Arial"/>
                <w:sz w:val="20"/>
                <w:szCs w:val="20"/>
                <w:lang w:eastAsia="tr-TR"/>
              </w:rPr>
              <w:br/>
              <w:t xml:space="preserve">Ülkemizde bu amaçla 1978 yılında Türkiye Çevre Sorunları Vakfı, daha sonra Çevre Müsteşarlığı kuruldu. Başbakanlığa bağlı Çevre Müsteşarlığı </w:t>
            </w:r>
            <w:proofErr w:type="gramStart"/>
            <w:r w:rsidRPr="00937CFA">
              <w:rPr>
                <w:rFonts w:ascii="Arial" w:eastAsia="Times New Roman" w:hAnsi="Arial" w:cs="Arial"/>
                <w:sz w:val="20"/>
                <w:szCs w:val="20"/>
                <w:lang w:eastAsia="tr-TR"/>
              </w:rPr>
              <w:t>5-11</w:t>
            </w:r>
            <w:proofErr w:type="gramEnd"/>
            <w:r w:rsidRPr="00937CFA">
              <w:rPr>
                <w:rFonts w:ascii="Arial" w:eastAsia="Times New Roman" w:hAnsi="Arial" w:cs="Arial"/>
                <w:sz w:val="20"/>
                <w:szCs w:val="20"/>
                <w:lang w:eastAsia="tr-TR"/>
              </w:rPr>
              <w:t xml:space="preserve"> Haziran tarihleri arasını Çevre Koruma Haftası olarak kabul etti. Çevre Koruma Haftasında okullarda öğrencilere doğal çevrenin korunması gereği öğretilir. Hafta boyunca radyo ve televizyonda halka çevre kirlenmesi ile ilgili bilgiler verilir. Alınması gerekli önlemler anlatılır. Gazete ve dergilerde doğal çevrenin korunmasına ilişkin yazılara yer verilir.</w:t>
            </w:r>
            <w:r w:rsidRPr="00937CFA">
              <w:rPr>
                <w:rFonts w:ascii="Arial" w:eastAsia="Times New Roman" w:hAnsi="Arial" w:cs="Arial"/>
                <w:sz w:val="20"/>
                <w:szCs w:val="20"/>
                <w:lang w:eastAsia="tr-TR"/>
              </w:rPr>
              <w:br/>
              <w:t>Doğal çevrenin kirlenmesi bütün ülkelerin ortak sorunudur. Çevre kirlenmesi hepimizin günlük yaşayışını etkileyen bir olaydır. Uygarlığın gelişmesi, endüstrileşme sonucu fabrikalarda insan gücüne gereksinme arttı. Kırlarda, köylerde, doğal çevrede yaşayan insanlar kentlere göçtü. Kent nüfusu önemli ölçüde çoğaldı. Kentlerde nüfusun artışı ve endüstrileşme ile birlikte çevre sorunları ortaya çıktı. Bu sorunun en önemlisi çevre kirlenmesidir.</w:t>
            </w:r>
            <w:r w:rsidRPr="00937CFA">
              <w:rPr>
                <w:rFonts w:ascii="Arial" w:eastAsia="Times New Roman" w:hAnsi="Arial" w:cs="Arial"/>
                <w:sz w:val="20"/>
                <w:szCs w:val="20"/>
                <w:lang w:eastAsia="tr-TR"/>
              </w:rPr>
              <w:br/>
              <w:t>Başlıca çevre sorunları su, hava ve toprak kirlenmesidir.</w:t>
            </w:r>
            <w:r w:rsidRPr="00937CFA">
              <w:rPr>
                <w:rFonts w:ascii="Arial" w:eastAsia="Times New Roman" w:hAnsi="Arial" w:cs="Arial"/>
                <w:sz w:val="20"/>
                <w:szCs w:val="20"/>
                <w:lang w:eastAsia="tr-TR"/>
              </w:rPr>
              <w:br/>
              <w:t>Su kirlenmesi ile deniz hayvanlarının yaşam ortamları bozulur. Kirli sularda avlanan balık ve öteki deniz ürünlerini yemeyelim. Böyle sularda yüzmeyelim.</w:t>
            </w:r>
            <w:r w:rsidRPr="00937CFA">
              <w:rPr>
                <w:rFonts w:ascii="Arial" w:eastAsia="Times New Roman" w:hAnsi="Arial" w:cs="Arial"/>
                <w:sz w:val="20"/>
                <w:szCs w:val="20"/>
                <w:lang w:eastAsia="tr-TR"/>
              </w:rPr>
              <w:br/>
              <w:t>Hava kirliliği daha çok yakıtların gereği gibi yakılmaması sonucu ortaya çıkar. Kirli hava solunuma elverişsiz havadır. Kirli hava solunum yolları hastalıklarını artırır. Solunum organlarımızı yorar. Hava kirliliği ölümlere bile sebep olur.</w:t>
            </w:r>
            <w:r w:rsidRPr="00937CFA">
              <w:rPr>
                <w:rFonts w:ascii="Arial" w:eastAsia="Times New Roman" w:hAnsi="Arial" w:cs="Arial"/>
                <w:sz w:val="20"/>
                <w:szCs w:val="20"/>
                <w:lang w:eastAsia="tr-TR"/>
              </w:rPr>
              <w:br/>
              <w:t>Toprak kirlenmesi; çeşitli ilaç ve gübrelerle toprağın tarıma elveriş siz duruma gelmesidir. Çiftçilerimiz; tarlada kullanacakları ilaç ve gübre çeşidini ziraat mühendislerine, teknisyenlerine sormalıdır. Hangi gübrenin hangi cins topraklarda yararlı olacağı bilinmektedir. Bu nedenle; ilgili uzmana danışmaksızın ilaç ve gübre kullanılmamalı. Toprak kirlenmesi toprağın verimini azaltır. Bitki hastalıklarını çoğaltır.</w:t>
            </w:r>
            <w:r w:rsidRPr="00937CFA">
              <w:rPr>
                <w:rFonts w:ascii="Arial" w:eastAsia="Times New Roman" w:hAnsi="Arial" w:cs="Arial"/>
                <w:sz w:val="20"/>
                <w:szCs w:val="20"/>
                <w:lang w:eastAsia="tr-TR"/>
              </w:rPr>
              <w:br/>
              <w:t xml:space="preserve">Bugün pek çok ilimiz çevre sorunları ile karşı karşıyadır. </w:t>
            </w:r>
            <w:proofErr w:type="gramStart"/>
            <w:r w:rsidRPr="00937CFA">
              <w:rPr>
                <w:rFonts w:ascii="Arial" w:eastAsia="Times New Roman" w:hAnsi="Arial" w:cs="Arial"/>
                <w:sz w:val="20"/>
                <w:szCs w:val="20"/>
                <w:lang w:eastAsia="tr-TR"/>
              </w:rPr>
              <w:t xml:space="preserve">Örneğin Ankara’da hava, İstanbul’da su. </w:t>
            </w:r>
            <w:proofErr w:type="gramEnd"/>
            <w:r w:rsidRPr="00937CFA">
              <w:rPr>
                <w:rFonts w:ascii="Arial" w:eastAsia="Times New Roman" w:hAnsi="Arial" w:cs="Arial"/>
                <w:sz w:val="20"/>
                <w:szCs w:val="20"/>
                <w:lang w:eastAsia="tr-TR"/>
              </w:rPr>
              <w:t xml:space="preserve">Mersin ve Adana’da toprak kirlenmesi birer çevre sorunudur. </w:t>
            </w:r>
          </w:p>
        </w:tc>
      </w:tr>
    </w:tbl>
    <w:p w:rsidR="00007575" w:rsidRDefault="009741AB">
      <w:hyperlink r:id="rId4" w:history="1">
        <w:r>
          <w:rPr>
            <w:rStyle w:val="Kpr"/>
            <w:color w:val="000000" w:themeColor="text1"/>
            <w:u w:val="none"/>
          </w:rPr>
          <w:t>www.sorubak.com</w:t>
        </w:r>
      </w:hyperlink>
      <w:bookmarkStart w:id="0" w:name="_GoBack"/>
      <w:bookmarkEnd w:id="0"/>
    </w:p>
    <w:sectPr w:rsidR="000075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CFA"/>
    <w:rsid w:val="00007575"/>
    <w:rsid w:val="00937CFA"/>
    <w:rsid w:val="009741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01FB3C-EABA-4192-870D-0AEF769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9741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513097">
      <w:bodyDiv w:val="1"/>
      <w:marLeft w:val="0"/>
      <w:marRight w:val="0"/>
      <w:marTop w:val="0"/>
      <w:marBottom w:val="0"/>
      <w:divBdr>
        <w:top w:val="none" w:sz="0" w:space="0" w:color="auto"/>
        <w:left w:val="none" w:sz="0" w:space="0" w:color="auto"/>
        <w:bottom w:val="none" w:sz="0" w:space="0" w:color="auto"/>
        <w:right w:val="none" w:sz="0" w:space="0" w:color="auto"/>
      </w:divBdr>
      <w:divsChild>
        <w:div w:id="855390588">
          <w:marLeft w:val="0"/>
          <w:marRight w:val="0"/>
          <w:marTop w:val="0"/>
          <w:marBottom w:val="0"/>
          <w:divBdr>
            <w:top w:val="none" w:sz="0" w:space="0" w:color="auto"/>
            <w:left w:val="none" w:sz="0" w:space="0" w:color="auto"/>
            <w:bottom w:val="none" w:sz="0" w:space="0" w:color="auto"/>
            <w:right w:val="none" w:sz="0" w:space="0" w:color="auto"/>
          </w:divBdr>
          <w:divsChild>
            <w:div w:id="1549955528">
              <w:marLeft w:val="0"/>
              <w:marRight w:val="0"/>
              <w:marTop w:val="0"/>
              <w:marBottom w:val="0"/>
              <w:divBdr>
                <w:top w:val="none" w:sz="0" w:space="0" w:color="auto"/>
                <w:left w:val="none" w:sz="0" w:space="0" w:color="auto"/>
                <w:bottom w:val="none" w:sz="0" w:space="0" w:color="auto"/>
                <w:right w:val="none" w:sz="0" w:space="0" w:color="auto"/>
              </w:divBdr>
              <w:divsChild>
                <w:div w:id="1981765454">
                  <w:marLeft w:val="0"/>
                  <w:marRight w:val="0"/>
                  <w:marTop w:val="0"/>
                  <w:marBottom w:val="0"/>
                  <w:divBdr>
                    <w:top w:val="none" w:sz="0" w:space="0" w:color="auto"/>
                    <w:left w:val="none" w:sz="0" w:space="0" w:color="auto"/>
                    <w:bottom w:val="none" w:sz="0" w:space="0" w:color="auto"/>
                    <w:right w:val="none" w:sz="0" w:space="0" w:color="auto"/>
                  </w:divBdr>
                  <w:divsChild>
                    <w:div w:id="386803971">
                      <w:marLeft w:val="0"/>
                      <w:marRight w:val="0"/>
                      <w:marTop w:val="0"/>
                      <w:marBottom w:val="0"/>
                      <w:divBdr>
                        <w:top w:val="none" w:sz="0" w:space="0" w:color="auto"/>
                        <w:left w:val="none" w:sz="0" w:space="0" w:color="auto"/>
                        <w:bottom w:val="none" w:sz="0" w:space="0" w:color="auto"/>
                        <w:right w:val="none" w:sz="0" w:space="0" w:color="auto"/>
                      </w:divBdr>
                      <w:divsChild>
                        <w:div w:id="1362703224">
                          <w:marLeft w:val="0"/>
                          <w:marRight w:val="0"/>
                          <w:marTop w:val="0"/>
                          <w:marBottom w:val="0"/>
                          <w:divBdr>
                            <w:top w:val="none" w:sz="0" w:space="0" w:color="auto"/>
                            <w:left w:val="none" w:sz="0" w:space="0" w:color="auto"/>
                            <w:bottom w:val="none" w:sz="0" w:space="0" w:color="auto"/>
                            <w:right w:val="none" w:sz="0" w:space="0" w:color="auto"/>
                          </w:divBdr>
                          <w:divsChild>
                            <w:div w:id="2036956211">
                              <w:marLeft w:val="0"/>
                              <w:marRight w:val="0"/>
                              <w:marTop w:val="0"/>
                              <w:marBottom w:val="0"/>
                              <w:divBdr>
                                <w:top w:val="none" w:sz="0" w:space="0" w:color="auto"/>
                                <w:left w:val="none" w:sz="0" w:space="0" w:color="auto"/>
                                <w:bottom w:val="none" w:sz="0" w:space="0" w:color="auto"/>
                                <w:right w:val="none" w:sz="0" w:space="0" w:color="auto"/>
                              </w:divBdr>
                              <w:divsChild>
                                <w:div w:id="7755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MOBEE</dc:creator>
  <cp:keywords>www.sorubak.com</cp:keywords>
  <cp:lastModifiedBy>doğan</cp:lastModifiedBy>
  <cp:revision>4</cp:revision>
  <dcterms:created xsi:type="dcterms:W3CDTF">2011-05-26T15:59:00Z</dcterms:created>
  <dcterms:modified xsi:type="dcterms:W3CDTF">2015-05-05T13:48:00Z</dcterms:modified>
</cp:coreProperties>
</file>